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4F" w:rsidRDefault="005D6D42" w:rsidP="00AF7A4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  <w:r w:rsidR="00AF7A4F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4F" w:rsidRDefault="00AF7A4F" w:rsidP="00AF7A4F">
      <w:pPr>
        <w:jc w:val="center"/>
        <w:rPr>
          <w:b/>
          <w:lang w:val="uk-UA"/>
        </w:rPr>
      </w:pPr>
    </w:p>
    <w:p w:rsidR="00AF7A4F" w:rsidRDefault="00AF7A4F" w:rsidP="00AF7A4F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AF7A4F" w:rsidRDefault="00AF7A4F" w:rsidP="00AF7A4F">
      <w:pPr>
        <w:jc w:val="center"/>
        <w:rPr>
          <w:lang w:val="uk-UA"/>
        </w:rPr>
      </w:pPr>
      <w:r>
        <w:rPr>
          <w:lang w:val="uk-UA"/>
        </w:rPr>
        <w:t>(</w:t>
      </w:r>
      <w:r w:rsidR="001D791C">
        <w:rPr>
          <w:lang w:val="uk-UA"/>
        </w:rPr>
        <w:t xml:space="preserve">                     </w:t>
      </w:r>
      <w:r>
        <w:rPr>
          <w:lang w:val="uk-UA"/>
        </w:rPr>
        <w:t>сесія  восьмого скликання)</w:t>
      </w:r>
    </w:p>
    <w:p w:rsidR="00AF7A4F" w:rsidRDefault="00AF7A4F" w:rsidP="00AF7A4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F7A4F" w:rsidRDefault="00AF7A4F" w:rsidP="00AF7A4F">
      <w:pPr>
        <w:jc w:val="center"/>
        <w:rPr>
          <w:spacing w:val="20"/>
          <w:sz w:val="28"/>
          <w:szCs w:val="28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AF7A4F" w:rsidRDefault="00AF7A4F" w:rsidP="00AF7A4F">
      <w:pPr>
        <w:jc w:val="center"/>
        <w:rPr>
          <w:lang w:val="uk-UA"/>
        </w:rPr>
      </w:pPr>
    </w:p>
    <w:p w:rsidR="00AF7A4F" w:rsidRPr="00B03B0A" w:rsidRDefault="00E55B4D" w:rsidP="00AF7A4F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листопада </w:t>
      </w:r>
      <w:r w:rsidR="00AF7A4F">
        <w:rPr>
          <w:lang w:val="uk-UA"/>
        </w:rPr>
        <w:t xml:space="preserve"> 2023 року                                                      </w:t>
      </w:r>
      <w:r w:rsidR="00AF7A4F">
        <w:rPr>
          <w:lang w:val="uk-UA"/>
        </w:rPr>
        <w:tab/>
      </w:r>
      <w:r w:rsidR="00AF7A4F">
        <w:rPr>
          <w:lang w:val="uk-UA"/>
        </w:rPr>
        <w:tab/>
        <w:t xml:space="preserve">                                  </w:t>
      </w:r>
    </w:p>
    <w:p w:rsidR="00AF7A4F" w:rsidRDefault="00AF7A4F" w:rsidP="00AF7A4F">
      <w:pPr>
        <w:jc w:val="both"/>
        <w:rPr>
          <w:b/>
          <w:bCs/>
          <w:color w:val="000000"/>
          <w:lang w:val="uk-UA" w:eastAsia="uk-UA"/>
        </w:rPr>
      </w:pPr>
      <w:r>
        <w:rPr>
          <w:lang w:val="uk-UA"/>
        </w:rPr>
        <w:t xml:space="preserve">м. Ічня                           </w:t>
      </w:r>
    </w:p>
    <w:p w:rsidR="00AF7A4F" w:rsidRDefault="00AF7A4F" w:rsidP="00AF7A4F">
      <w:pPr>
        <w:jc w:val="both"/>
        <w:rPr>
          <w:b/>
          <w:bCs/>
          <w:color w:val="000000"/>
          <w:lang w:val="uk-UA" w:eastAsia="uk-UA"/>
        </w:rPr>
      </w:pPr>
    </w:p>
    <w:p w:rsidR="001D791C" w:rsidRDefault="00AF7A4F" w:rsidP="00AF7A4F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</w:t>
      </w:r>
      <w:r w:rsidR="00E55B4D">
        <w:rPr>
          <w:b/>
          <w:bCs/>
          <w:color w:val="000000"/>
          <w:lang w:val="uk-UA" w:eastAsia="uk-UA"/>
        </w:rPr>
        <w:t xml:space="preserve"> внесення змін до рішення  двадцять дев’ятої сесії</w:t>
      </w:r>
      <w:r w:rsidR="001D791C">
        <w:rPr>
          <w:b/>
          <w:bCs/>
          <w:color w:val="000000"/>
          <w:lang w:val="uk-UA" w:eastAsia="uk-UA"/>
        </w:rPr>
        <w:t xml:space="preserve"> Ічнянської</w:t>
      </w:r>
    </w:p>
    <w:p w:rsidR="00E55B4D" w:rsidRPr="001D791C" w:rsidRDefault="00E55B4D" w:rsidP="00AF7A4F">
      <w:pPr>
        <w:jc w:val="both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val="uk-UA" w:eastAsia="uk-UA"/>
        </w:rPr>
        <w:t xml:space="preserve">міської ради  восьмого скликання від 28 липня 2023 року №787- </w:t>
      </w:r>
      <w:r>
        <w:rPr>
          <w:b/>
          <w:bCs/>
          <w:color w:val="000000"/>
          <w:lang w:val="en-US" w:eastAsia="uk-UA"/>
        </w:rPr>
        <w:t>VIII</w:t>
      </w:r>
    </w:p>
    <w:p w:rsidR="00AF7A4F" w:rsidRDefault="00E55B4D" w:rsidP="001D791C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«Про </w:t>
      </w:r>
      <w:r w:rsidR="00AF7A4F">
        <w:rPr>
          <w:b/>
          <w:bCs/>
          <w:color w:val="000000"/>
          <w:lang w:val="uk-UA" w:eastAsia="uk-UA"/>
        </w:rPr>
        <w:t>надання дозволу КП «Ічнянське ВУЖКГ» на передачу</w:t>
      </w:r>
      <w:r w:rsidR="001D791C">
        <w:rPr>
          <w:b/>
          <w:bCs/>
          <w:color w:val="000000"/>
          <w:lang w:val="uk-UA" w:eastAsia="uk-UA"/>
        </w:rPr>
        <w:t xml:space="preserve"> в оренду м</w:t>
      </w:r>
      <w:r w:rsidR="00AF7A4F">
        <w:rPr>
          <w:b/>
          <w:bCs/>
          <w:color w:val="000000"/>
          <w:lang w:val="uk-UA" w:eastAsia="uk-UA"/>
        </w:rPr>
        <w:t>айна комунальної власності</w:t>
      </w:r>
      <w:r>
        <w:rPr>
          <w:b/>
          <w:bCs/>
          <w:color w:val="000000"/>
          <w:lang w:val="uk-UA" w:eastAsia="uk-UA"/>
        </w:rPr>
        <w:t>»</w:t>
      </w:r>
    </w:p>
    <w:p w:rsidR="00AF7A4F" w:rsidRDefault="00AF7A4F" w:rsidP="00AF7A4F">
      <w:pPr>
        <w:jc w:val="both"/>
        <w:rPr>
          <w:b/>
          <w:bCs/>
          <w:color w:val="000000"/>
          <w:lang w:val="uk-UA" w:eastAsia="uk-UA"/>
        </w:rPr>
      </w:pPr>
    </w:p>
    <w:p w:rsidR="00AF7A4F" w:rsidRDefault="00AF7A4F" w:rsidP="00AF7A4F">
      <w:pPr>
        <w:ind w:firstLine="567"/>
        <w:jc w:val="both"/>
        <w:rPr>
          <w:b/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Розглянувши</w:t>
      </w:r>
      <w:r w:rsidR="00E55B4D">
        <w:rPr>
          <w:bCs/>
          <w:color w:val="000000"/>
          <w:lang w:val="uk-UA" w:eastAsia="uk-UA"/>
        </w:rPr>
        <w:t xml:space="preserve"> лист -</w:t>
      </w:r>
      <w:r w:rsidR="001D791C"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>клопотання</w:t>
      </w:r>
      <w:r>
        <w:rPr>
          <w:bCs/>
          <w:color w:val="000000"/>
          <w:lang w:val="uk-UA" w:eastAsia="uk-UA"/>
        </w:rPr>
        <w:t xml:space="preserve"> КП «Ічнянське ВУЖКГ»,</w:t>
      </w:r>
      <w:r w:rsidR="001D791C"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>щодо уточнення переліку майна</w:t>
      </w:r>
      <w:r w:rsidR="001D791C">
        <w:rPr>
          <w:bCs/>
          <w:color w:val="000000"/>
          <w:lang w:val="uk-UA" w:eastAsia="uk-UA"/>
        </w:rPr>
        <w:t xml:space="preserve"> комунальної власності</w:t>
      </w:r>
      <w:r w:rsidR="00E55B4D">
        <w:rPr>
          <w:bCs/>
          <w:color w:val="000000"/>
          <w:lang w:val="uk-UA" w:eastAsia="uk-UA"/>
        </w:rPr>
        <w:t xml:space="preserve">, що </w:t>
      </w:r>
      <w:r>
        <w:rPr>
          <w:bCs/>
          <w:color w:val="000000"/>
          <w:lang w:val="uk-UA" w:eastAsia="uk-UA"/>
        </w:rPr>
        <w:t xml:space="preserve"> </w:t>
      </w:r>
      <w:r w:rsidR="00E55B4D">
        <w:rPr>
          <w:bCs/>
          <w:color w:val="000000"/>
          <w:lang w:val="uk-UA" w:eastAsia="uk-UA"/>
        </w:rPr>
        <w:t xml:space="preserve">передається в оренду </w:t>
      </w:r>
      <w:r>
        <w:rPr>
          <w:bCs/>
          <w:color w:val="000000"/>
          <w:lang w:val="uk-UA" w:eastAsia="uk-UA"/>
        </w:rPr>
        <w:t xml:space="preserve">  3-тьому   державному пожежно</w:t>
      </w:r>
      <w:r w:rsidR="00270CDE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-рятувальному загону Головного Управління ДСНС  України в Чернігівській області з метою  забезпечення діяльності  23-тього пожежно</w:t>
      </w:r>
      <w:r w:rsidR="0084394D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-</w:t>
      </w:r>
      <w:r w:rsidR="0084394D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 xml:space="preserve">рятувального загону ГУ ДСНС України в Чернігівській області, розташованого в м. Ічня </w:t>
      </w:r>
      <w:proofErr w:type="spellStart"/>
      <w:r>
        <w:rPr>
          <w:bCs/>
          <w:color w:val="000000"/>
          <w:lang w:val="uk-UA" w:eastAsia="uk-UA"/>
        </w:rPr>
        <w:t>пл</w:t>
      </w:r>
      <w:proofErr w:type="spellEnd"/>
      <w:r w:rsidR="00A408C2">
        <w:rPr>
          <w:bCs/>
          <w:color w:val="000000"/>
          <w:lang w:val="uk-UA" w:eastAsia="uk-UA"/>
        </w:rPr>
        <w:t>.</w:t>
      </w:r>
      <w:r>
        <w:rPr>
          <w:bCs/>
          <w:color w:val="000000"/>
          <w:lang w:val="uk-UA" w:eastAsia="uk-UA"/>
        </w:rPr>
        <w:t xml:space="preserve"> Васильченка,14</w:t>
      </w:r>
      <w:r>
        <w:rPr>
          <w:color w:val="000000"/>
          <w:lang w:val="uk-UA" w:eastAsia="uk-UA"/>
        </w:rPr>
        <w:t xml:space="preserve">  та на виконання цільової програми «Розвиток цивільного захисту Ічнянської міської територіальної громади на 2021-2025 роки», затвердженої рішенням 13 сесії Ічнянської міської ради восьмого скликання від 28 жовтня 2021року № 410 –VIIІ, </w:t>
      </w:r>
      <w:r>
        <w:rPr>
          <w:color w:val="000000"/>
          <w:shd w:val="clear" w:color="auto" w:fill="FFFFFF"/>
          <w:lang w:val="uk-UA"/>
        </w:rPr>
        <w:t>керуючись п.31 частини першої статті 26, частиною 5 статті 60 Закону України «Про місцеве самоврядування в Україні»</w:t>
      </w:r>
      <w:r>
        <w:rPr>
          <w:color w:val="000000"/>
          <w:lang w:val="uk-UA"/>
        </w:rPr>
        <w:t xml:space="preserve">, </w:t>
      </w:r>
      <w:r>
        <w:rPr>
          <w:b/>
          <w:color w:val="000000"/>
          <w:lang w:val="uk-UA"/>
        </w:rPr>
        <w:t xml:space="preserve">міська рада </w:t>
      </w:r>
    </w:p>
    <w:p w:rsidR="00AF7A4F" w:rsidRDefault="00AF7A4F" w:rsidP="00AF7A4F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ВИРІШИЛА:</w:t>
      </w:r>
    </w:p>
    <w:p w:rsidR="00AF7A4F" w:rsidRDefault="00AF7A4F" w:rsidP="00AF7A4F">
      <w:pPr>
        <w:jc w:val="both"/>
        <w:rPr>
          <w:b/>
          <w:color w:val="000000"/>
          <w:lang w:val="uk-UA"/>
        </w:rPr>
      </w:pPr>
    </w:p>
    <w:p w:rsidR="00FB1163" w:rsidRDefault="00AF7A4F" w:rsidP="00AF7A4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1.</w:t>
      </w:r>
      <w:r w:rsidR="00792431">
        <w:rPr>
          <w:color w:val="000000"/>
          <w:lang w:val="uk-UA"/>
        </w:rPr>
        <w:t xml:space="preserve">Внести зміни </w:t>
      </w:r>
      <w:r w:rsidR="00792431" w:rsidRPr="00674E69">
        <w:rPr>
          <w:color w:val="000000"/>
          <w:lang w:val="uk-UA"/>
        </w:rPr>
        <w:t>до</w:t>
      </w:r>
      <w:r w:rsidR="00674E69" w:rsidRPr="00674E69">
        <w:rPr>
          <w:bCs/>
          <w:color w:val="000000"/>
          <w:lang w:val="uk-UA" w:eastAsia="uk-UA"/>
        </w:rPr>
        <w:t xml:space="preserve"> рішення  двадцять дев’ятої сесії Ічнянської міської ради  восьмого скликання від 28 липня 2023 року №787- </w:t>
      </w:r>
      <w:r w:rsidR="00674E69" w:rsidRPr="00674E69">
        <w:rPr>
          <w:bCs/>
          <w:color w:val="000000"/>
          <w:lang w:val="en-US" w:eastAsia="uk-UA"/>
        </w:rPr>
        <w:t>VIII</w:t>
      </w:r>
      <w:r w:rsidR="00674E69" w:rsidRPr="00674E69">
        <w:rPr>
          <w:bCs/>
          <w:color w:val="000000"/>
          <w:lang w:val="uk-UA" w:eastAsia="uk-UA"/>
        </w:rPr>
        <w:t xml:space="preserve"> «Про надання дозволу КП «Ічнянське ВУЖКГ» на передачу в оренду майна комунальної власності»</w:t>
      </w:r>
      <w:r w:rsidR="00A408C2">
        <w:rPr>
          <w:bCs/>
          <w:color w:val="000000"/>
          <w:lang w:val="uk-UA" w:eastAsia="uk-UA"/>
        </w:rPr>
        <w:t xml:space="preserve"> </w:t>
      </w:r>
      <w:proofErr w:type="spellStart"/>
      <w:r w:rsidR="00A408C2">
        <w:rPr>
          <w:bCs/>
          <w:color w:val="000000"/>
          <w:lang w:val="uk-UA" w:eastAsia="uk-UA"/>
        </w:rPr>
        <w:t>шдяхом</w:t>
      </w:r>
      <w:proofErr w:type="spellEnd"/>
      <w:r w:rsidR="00A408C2">
        <w:rPr>
          <w:bCs/>
          <w:color w:val="000000"/>
          <w:lang w:val="uk-UA" w:eastAsia="uk-UA"/>
        </w:rPr>
        <w:t xml:space="preserve"> уточнення  </w:t>
      </w:r>
      <w:r w:rsidR="00792431">
        <w:rPr>
          <w:color w:val="000000"/>
          <w:lang w:val="uk-UA"/>
        </w:rPr>
        <w:t xml:space="preserve"> </w:t>
      </w:r>
      <w:r w:rsidR="0057652F">
        <w:rPr>
          <w:color w:val="000000"/>
          <w:lang w:val="uk-UA"/>
        </w:rPr>
        <w:t>переліку майна комунальної власності</w:t>
      </w:r>
      <w:r w:rsidR="0057652F" w:rsidRPr="0057652F">
        <w:rPr>
          <w:color w:val="000000"/>
          <w:lang w:val="uk-UA"/>
        </w:rPr>
        <w:t xml:space="preserve"> </w:t>
      </w:r>
      <w:r w:rsidR="0057652F">
        <w:rPr>
          <w:color w:val="000000"/>
          <w:lang w:val="uk-UA"/>
        </w:rPr>
        <w:t xml:space="preserve">Ічнянської територіальної громади, що </w:t>
      </w:r>
      <w:r w:rsidR="0084394D">
        <w:rPr>
          <w:color w:val="000000"/>
          <w:lang w:val="uk-UA"/>
        </w:rPr>
        <w:t>передається</w:t>
      </w:r>
      <w:r w:rsidR="00A408C2">
        <w:rPr>
          <w:color w:val="000000"/>
          <w:lang w:val="uk-UA"/>
        </w:rPr>
        <w:t xml:space="preserve"> </w:t>
      </w:r>
      <w:r w:rsidR="00F712AB">
        <w:rPr>
          <w:bCs/>
          <w:color w:val="000000"/>
          <w:lang w:val="uk-UA" w:eastAsia="uk-UA"/>
        </w:rPr>
        <w:t>в оренду</w:t>
      </w:r>
      <w:r w:rsidR="00F712AB" w:rsidRPr="006E270D">
        <w:rPr>
          <w:color w:val="000000"/>
          <w:lang w:val="uk-UA"/>
        </w:rPr>
        <w:t xml:space="preserve"> </w:t>
      </w:r>
      <w:r w:rsidR="00270CDE">
        <w:rPr>
          <w:color w:val="000000"/>
          <w:lang w:val="uk-UA"/>
        </w:rPr>
        <w:t xml:space="preserve">комунальним підприємством </w:t>
      </w:r>
      <w:r w:rsidR="00270CDE">
        <w:rPr>
          <w:bCs/>
          <w:color w:val="000000"/>
          <w:lang w:val="uk-UA" w:eastAsia="uk-UA"/>
        </w:rPr>
        <w:t>«Ічнянське ВУЖКГ»</w:t>
      </w:r>
      <w:r w:rsidR="006E270D">
        <w:rPr>
          <w:bCs/>
          <w:color w:val="000000"/>
          <w:lang w:val="uk-UA" w:eastAsia="uk-UA"/>
        </w:rPr>
        <w:t xml:space="preserve"> </w:t>
      </w:r>
      <w:r w:rsidR="006E270D">
        <w:rPr>
          <w:color w:val="000000"/>
          <w:lang w:val="uk-UA"/>
        </w:rPr>
        <w:t xml:space="preserve">на 5 років  </w:t>
      </w:r>
      <w:r w:rsidR="006E270D">
        <w:rPr>
          <w:bCs/>
          <w:color w:val="000000"/>
          <w:lang w:val="uk-UA" w:eastAsia="uk-UA"/>
        </w:rPr>
        <w:t xml:space="preserve"> </w:t>
      </w:r>
      <w:r w:rsidR="0057652F">
        <w:rPr>
          <w:color w:val="000000"/>
          <w:lang w:val="uk-UA"/>
        </w:rPr>
        <w:t xml:space="preserve"> </w:t>
      </w:r>
      <w:r>
        <w:rPr>
          <w:bCs/>
          <w:color w:val="000000"/>
          <w:lang w:val="uk-UA" w:eastAsia="uk-UA"/>
        </w:rPr>
        <w:t xml:space="preserve">3-тьому   державному пожежно-рятувальному загону Головного Управління ДСНС  України в Чернігівській </w:t>
      </w:r>
      <w:r>
        <w:rPr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області</w:t>
      </w:r>
      <w:r w:rsidR="006E270D">
        <w:rPr>
          <w:color w:val="000000"/>
          <w:lang w:val="uk-UA"/>
        </w:rPr>
        <w:t xml:space="preserve"> </w:t>
      </w:r>
      <w:r w:rsidR="0084394D">
        <w:rPr>
          <w:color w:val="000000"/>
          <w:lang w:val="uk-UA"/>
        </w:rPr>
        <w:t xml:space="preserve"> для</w:t>
      </w:r>
      <w:r>
        <w:rPr>
          <w:color w:val="000000" w:themeColor="text1"/>
          <w:lang w:val="uk-UA" w:eastAsia="uk-UA"/>
        </w:rPr>
        <w:t xml:space="preserve"> </w:t>
      </w:r>
      <w:r>
        <w:rPr>
          <w:bCs/>
          <w:color w:val="000000" w:themeColor="text1"/>
          <w:lang w:val="uk-UA" w:eastAsia="uk-UA"/>
        </w:rPr>
        <w:t xml:space="preserve">запобігання та ліквідації наслідків надзвичайних ситуацій </w:t>
      </w:r>
      <w:r>
        <w:rPr>
          <w:bCs/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подій</w:t>
      </w:r>
      <w:r>
        <w:rPr>
          <w:color w:val="000000"/>
          <w:lang w:val="uk-UA"/>
        </w:rPr>
        <w:t xml:space="preserve">,  з розміром орендної плати 1 (одна) гривня , за рік,  </w:t>
      </w:r>
      <w:r w:rsidR="006E270D">
        <w:rPr>
          <w:color w:val="000000"/>
          <w:lang w:val="uk-UA"/>
        </w:rPr>
        <w:t>виклавши пункт</w:t>
      </w:r>
      <w:r w:rsidR="00A408C2">
        <w:rPr>
          <w:color w:val="000000"/>
          <w:lang w:val="uk-UA"/>
        </w:rPr>
        <w:t xml:space="preserve"> таблиці</w:t>
      </w:r>
      <w:r w:rsidR="00FB1163">
        <w:rPr>
          <w:color w:val="000000"/>
          <w:lang w:val="uk-UA"/>
        </w:rPr>
        <w:t xml:space="preserve"> « </w:t>
      </w:r>
      <w:r w:rsidR="00FB1163" w:rsidRPr="00F712AB">
        <w:rPr>
          <w:lang w:val="uk-UA"/>
        </w:rPr>
        <w:t xml:space="preserve">Надувний човен із ПВХ AQUA-STORM </w:t>
      </w:r>
      <w:proofErr w:type="spellStart"/>
      <w:r w:rsidR="00FB1163" w:rsidRPr="00F712AB">
        <w:rPr>
          <w:lang w:val="uk-UA"/>
        </w:rPr>
        <w:t>Stk</w:t>
      </w:r>
      <w:proofErr w:type="spellEnd"/>
      <w:r w:rsidR="00FB1163">
        <w:rPr>
          <w:lang w:val="uk-UA"/>
        </w:rPr>
        <w:t xml:space="preserve">   1 </w:t>
      </w:r>
      <w:proofErr w:type="spellStart"/>
      <w:r w:rsidR="00FB1163">
        <w:rPr>
          <w:lang w:val="uk-UA"/>
        </w:rPr>
        <w:t>шт</w:t>
      </w:r>
      <w:proofErr w:type="spellEnd"/>
      <w:r w:rsidR="00FB1163">
        <w:rPr>
          <w:lang w:val="uk-UA"/>
        </w:rPr>
        <w:t xml:space="preserve">» в новій редакції, а саме: </w:t>
      </w:r>
    </w:p>
    <w:p w:rsidR="00F712AB" w:rsidRPr="00F712AB" w:rsidRDefault="00A408C2" w:rsidP="00FB1163">
      <w:pPr>
        <w:jc w:val="both"/>
        <w:rPr>
          <w:lang w:val="uk-UA"/>
        </w:rPr>
      </w:pPr>
      <w:r>
        <w:rPr>
          <w:color w:val="000000"/>
          <w:lang w:val="uk-UA"/>
        </w:rPr>
        <w:t xml:space="preserve"> </w:t>
      </w:r>
      <w:r w:rsidR="006E270D">
        <w:rPr>
          <w:color w:val="000000"/>
          <w:lang w:val="uk-UA"/>
        </w:rPr>
        <w:t xml:space="preserve"> </w:t>
      </w:r>
      <w:r w:rsidR="00FB1163">
        <w:rPr>
          <w:color w:val="000000"/>
          <w:lang w:val="uk-UA"/>
        </w:rPr>
        <w:t xml:space="preserve"> </w:t>
      </w:r>
      <w:r w:rsidR="00F712AB">
        <w:rPr>
          <w:color w:val="000000"/>
          <w:lang w:val="uk-UA"/>
        </w:rPr>
        <w:t>«</w:t>
      </w:r>
      <w:r w:rsidR="007965C8">
        <w:rPr>
          <w:color w:val="000000"/>
          <w:lang w:val="uk-UA"/>
        </w:rPr>
        <w:t xml:space="preserve"> </w:t>
      </w:r>
      <w:r w:rsidR="00F712AB" w:rsidRPr="00F712AB">
        <w:rPr>
          <w:lang w:val="uk-UA"/>
        </w:rPr>
        <w:t xml:space="preserve">Надувний човен із ПВХ AQUA-STORM Stk-420 в комплекті (човен з аксесуарами: жилет рятувальний 40-50- 1шт.., жилет рятувальний 70-100 – 1 шт., мотор </w:t>
      </w:r>
      <w:proofErr w:type="spellStart"/>
      <w:r w:rsidR="00F712AB" w:rsidRPr="00F712AB">
        <w:rPr>
          <w:lang w:val="en-US"/>
        </w:rPr>
        <w:t>Parsun</w:t>
      </w:r>
      <w:proofErr w:type="spellEnd"/>
      <w:r w:rsidR="00F712AB" w:rsidRPr="00F712AB">
        <w:rPr>
          <w:lang w:val="uk-UA"/>
        </w:rPr>
        <w:t xml:space="preserve"> </w:t>
      </w:r>
      <w:r w:rsidR="00F712AB" w:rsidRPr="00F712AB">
        <w:rPr>
          <w:lang w:val="en-US"/>
        </w:rPr>
        <w:t>T</w:t>
      </w:r>
      <w:r w:rsidR="00F712AB" w:rsidRPr="00F712AB">
        <w:rPr>
          <w:lang w:val="uk-UA"/>
        </w:rPr>
        <w:t xml:space="preserve">-26 - 1 шт., турбіна для човна – 1 шт., круг пляжний пластиковий -1 шт.) </w:t>
      </w:r>
    </w:p>
    <w:p w:rsidR="00AF7A4F" w:rsidRDefault="00AF7A4F" w:rsidP="00AF7A4F">
      <w:pPr>
        <w:jc w:val="both"/>
        <w:rPr>
          <w:bCs/>
          <w:color w:val="000000"/>
          <w:lang w:val="uk-UA" w:eastAsia="uk-UA"/>
        </w:rPr>
      </w:pPr>
      <w:bookmarkStart w:id="1" w:name="n4"/>
      <w:bookmarkEnd w:id="1"/>
      <w:r>
        <w:rPr>
          <w:color w:val="000000"/>
          <w:lang w:val="uk-UA" w:eastAsia="uk-UA"/>
        </w:rPr>
        <w:t xml:space="preserve">     2.</w:t>
      </w:r>
      <w:r>
        <w:rPr>
          <w:bCs/>
          <w:color w:val="000000"/>
          <w:lang w:val="uk-UA" w:eastAsia="uk-UA"/>
        </w:rPr>
        <w:t xml:space="preserve">Комунальному підприємству «Ічнянське ВУЖКГ» Ічнянської міської ради </w:t>
      </w:r>
      <w:r w:rsidR="001D791C">
        <w:rPr>
          <w:bCs/>
          <w:color w:val="000000"/>
          <w:lang w:val="uk-UA" w:eastAsia="uk-UA"/>
        </w:rPr>
        <w:t>врахувати   внесені зміни шляхом підписання додаткової угоди до договору оренди</w:t>
      </w:r>
      <w:r>
        <w:rPr>
          <w:bCs/>
          <w:color w:val="000000"/>
          <w:lang w:val="uk-UA" w:eastAsia="uk-UA"/>
        </w:rPr>
        <w:t xml:space="preserve">  майна комунальної власності </w:t>
      </w:r>
      <w:r w:rsidR="001D791C">
        <w:rPr>
          <w:bCs/>
          <w:color w:val="000000"/>
          <w:lang w:val="uk-UA" w:eastAsia="uk-UA"/>
        </w:rPr>
        <w:t xml:space="preserve"> вказаного в п.1.даного рішення.</w:t>
      </w:r>
    </w:p>
    <w:p w:rsidR="00AF7A4F" w:rsidRDefault="00AF7A4F" w:rsidP="00AF7A4F">
      <w:pPr>
        <w:jc w:val="both"/>
        <w:rPr>
          <w:bCs/>
          <w:color w:val="000000"/>
          <w:lang w:val="uk-UA" w:eastAsia="uk-UA"/>
        </w:rPr>
      </w:pPr>
    </w:p>
    <w:p w:rsidR="00AF7A4F" w:rsidRDefault="00AF7A4F" w:rsidP="00AF7A4F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3. </w:t>
      </w:r>
      <w:r>
        <w:rPr>
          <w:lang w:val="uk-UA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AF7A4F" w:rsidRDefault="00AF7A4F" w:rsidP="00AF7A4F">
      <w:pPr>
        <w:jc w:val="both"/>
        <w:rPr>
          <w:color w:val="000000"/>
          <w:lang w:val="uk-UA" w:eastAsia="uk-UA"/>
        </w:rPr>
      </w:pPr>
    </w:p>
    <w:p w:rsidR="00AF7A4F" w:rsidRDefault="00AF7A4F" w:rsidP="00AF7A4F">
      <w:pPr>
        <w:tabs>
          <w:tab w:val="left" w:pos="6804"/>
        </w:tabs>
        <w:rPr>
          <w:bCs/>
          <w:lang w:val="uk-UA"/>
        </w:rPr>
      </w:pPr>
    </w:p>
    <w:p w:rsidR="00AF7A4F" w:rsidRDefault="00AF7A4F" w:rsidP="00AF7A4F">
      <w:pPr>
        <w:tabs>
          <w:tab w:val="left" w:pos="6804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Олена БУТУРЛИМ</w:t>
      </w: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930C2D" w:rsidRDefault="00930C2D" w:rsidP="00AF7A4F">
      <w:pPr>
        <w:tabs>
          <w:tab w:val="left" w:pos="6804"/>
        </w:tabs>
        <w:jc w:val="center"/>
        <w:rPr>
          <w:b/>
          <w:bCs/>
          <w:lang w:val="uk-UA"/>
        </w:rPr>
      </w:pPr>
    </w:p>
    <w:p w:rsidR="001723C4" w:rsidRDefault="001723C4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/>
    <w:p w:rsidR="00F05FE0" w:rsidRDefault="00F05FE0" w:rsidP="00F05FE0">
      <w:pPr>
        <w:jc w:val="both"/>
        <w:rPr>
          <w:lang w:val="uk-UA"/>
        </w:rPr>
      </w:pPr>
    </w:p>
    <w:p w:rsidR="00F05FE0" w:rsidRDefault="00F05FE0" w:rsidP="00F05FE0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рішення подає: </w:t>
      </w:r>
    </w:p>
    <w:p w:rsidR="00F05FE0" w:rsidRDefault="00F05FE0" w:rsidP="00F05FE0">
      <w:pPr>
        <w:pStyle w:val="a5"/>
        <w:rPr>
          <w:b/>
        </w:rPr>
      </w:pPr>
    </w:p>
    <w:p w:rsidR="00F05FE0" w:rsidRDefault="00F05FE0" w:rsidP="00F05FE0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Начальник відділу житлово-комунального </w:t>
      </w:r>
    </w:p>
    <w:p w:rsidR="00F05FE0" w:rsidRDefault="00F05FE0" w:rsidP="00F05FE0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господарства, комунальної власності та </w:t>
      </w:r>
    </w:p>
    <w:p w:rsidR="00F05FE0" w:rsidRDefault="00F05FE0" w:rsidP="00F05FE0">
      <w:pPr>
        <w:tabs>
          <w:tab w:val="left" w:pos="6804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благоустрою                                                                                          Катерина ВОЛЕВАТЕНКО</w:t>
      </w:r>
    </w:p>
    <w:p w:rsidR="00F05FE0" w:rsidRDefault="00F05FE0" w:rsidP="00F05FE0">
      <w:pPr>
        <w:pStyle w:val="a5"/>
        <w:rPr>
          <w:rFonts w:eastAsia="Times New Roman"/>
        </w:rPr>
      </w:pPr>
    </w:p>
    <w:p w:rsidR="00F05FE0" w:rsidRDefault="00F05FE0" w:rsidP="00F05FE0">
      <w:pPr>
        <w:pStyle w:val="a5"/>
        <w:rPr>
          <w:b/>
        </w:rPr>
      </w:pPr>
      <w:r>
        <w:rPr>
          <w:b/>
        </w:rPr>
        <w:t>Погоджує:</w:t>
      </w:r>
    </w:p>
    <w:p w:rsidR="00F05FE0" w:rsidRDefault="00F05FE0" w:rsidP="00F05FE0">
      <w:pPr>
        <w:pStyle w:val="a5"/>
        <w:rPr>
          <w:b/>
        </w:rPr>
      </w:pP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ради                                                                                                      Ярослав ЖИВОТЯГА</w:t>
      </w:r>
    </w:p>
    <w:p w:rsidR="00F05FE0" w:rsidRDefault="00F05FE0" w:rsidP="00F05FE0">
      <w:pPr>
        <w:pStyle w:val="Standard"/>
        <w:ind w:firstLine="0"/>
        <w:rPr>
          <w:i/>
          <w:sz w:val="24"/>
          <w:szCs w:val="24"/>
        </w:rPr>
      </w:pP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                                                        Григорій ГАРМАШ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</w:p>
    <w:p w:rsidR="00F05FE0" w:rsidRDefault="00F05FE0" w:rsidP="00F05FE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Головний спеціаліст юридичного 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відділу міської ради (уповноважена 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особа з питань запобігання </w:t>
      </w:r>
    </w:p>
    <w:p w:rsidR="00F05FE0" w:rsidRDefault="00F05FE0" w:rsidP="00F05FE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 виявлення корупції )                                                                      Світлана СМІЛИК</w:t>
      </w: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</w:p>
    <w:p w:rsidR="00F05FE0" w:rsidRDefault="00F05FE0" w:rsidP="00F05FE0">
      <w:pPr>
        <w:pStyle w:val="Standard"/>
        <w:ind w:firstLine="0"/>
        <w:rPr>
          <w:sz w:val="24"/>
          <w:szCs w:val="24"/>
        </w:rPr>
      </w:pPr>
    </w:p>
    <w:p w:rsidR="00F05FE0" w:rsidRDefault="00F05FE0" w:rsidP="00F05FE0">
      <w:pPr>
        <w:pStyle w:val="Standard"/>
        <w:ind w:firstLine="0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Григорій ГЕРАСИМЕНКО</w:t>
      </w:r>
    </w:p>
    <w:p w:rsidR="00F05FE0" w:rsidRDefault="00F05FE0" w:rsidP="00F05FE0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F05FE0" w:rsidRDefault="00F05FE0" w:rsidP="00F05FE0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F05FE0" w:rsidRDefault="00F05FE0" w:rsidP="00F05FE0">
      <w:pPr>
        <w:jc w:val="center"/>
        <w:rPr>
          <w:b/>
          <w:bCs/>
        </w:rPr>
      </w:pPr>
    </w:p>
    <w:p w:rsidR="00F05FE0" w:rsidRDefault="00F05FE0"/>
    <w:sectPr w:rsidR="00F05FE0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1"/>
    <w:rsid w:val="000367BF"/>
    <w:rsid w:val="000F15F6"/>
    <w:rsid w:val="001723C4"/>
    <w:rsid w:val="001D791C"/>
    <w:rsid w:val="00270CDE"/>
    <w:rsid w:val="0057652F"/>
    <w:rsid w:val="005D6D42"/>
    <w:rsid w:val="00674E69"/>
    <w:rsid w:val="006E270D"/>
    <w:rsid w:val="00792431"/>
    <w:rsid w:val="007965C8"/>
    <w:rsid w:val="0084394D"/>
    <w:rsid w:val="00930C2D"/>
    <w:rsid w:val="009A4941"/>
    <w:rsid w:val="00A408C2"/>
    <w:rsid w:val="00AF7A4F"/>
    <w:rsid w:val="00B03B0A"/>
    <w:rsid w:val="00D91334"/>
    <w:rsid w:val="00E55B4D"/>
    <w:rsid w:val="00F05FE0"/>
    <w:rsid w:val="00F712AB"/>
    <w:rsid w:val="00FB1163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27C1"/>
  <w15:chartTrackingRefBased/>
  <w15:docId w15:val="{F2697953-6713-4FE4-9B65-E9F9495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05FE0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05FE0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F05FE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B11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2023-11-28T07:53:00Z</cp:lastPrinted>
  <dcterms:created xsi:type="dcterms:W3CDTF">2023-11-24T10:18:00Z</dcterms:created>
  <dcterms:modified xsi:type="dcterms:W3CDTF">2023-11-28T13:54:00Z</dcterms:modified>
</cp:coreProperties>
</file>